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70" w:rsidRDefault="00FA1368">
      <w:r>
        <w:rPr>
          <w:noProof/>
        </w:rPr>
        <w:drawing>
          <wp:inline distT="0" distB="0" distL="0" distR="0" wp14:anchorId="25176897" wp14:editId="0E143DAD">
            <wp:extent cx="5934075" cy="66675"/>
            <wp:effectExtent l="0" t="0" r="9525" b="9525"/>
            <wp:docPr id="5" name="Picture 5" descr="C:\Program Files (x86)\Microsoft Office\MEDIA\OFFICE14\Lines\BD21318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OFFICE14\Lines\BD21318_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368" w:rsidRDefault="00FA1368" w:rsidP="00FA1368">
      <w:pPr>
        <w:jc w:val="center"/>
      </w:pPr>
      <w:r>
        <w:t>Continuing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FA1368" w:rsidTr="00FA1368">
        <w:tc>
          <w:tcPr>
            <w:tcW w:w="3192" w:type="dxa"/>
          </w:tcPr>
          <w:p w:rsidR="00FA1368" w:rsidRDefault="00FA1368" w:rsidP="00FA1368">
            <w:pPr>
              <w:jc w:val="center"/>
            </w:pPr>
            <w:r>
              <w:t>Name of CE Course</w:t>
            </w:r>
          </w:p>
        </w:tc>
        <w:tc>
          <w:tcPr>
            <w:tcW w:w="3192" w:type="dxa"/>
          </w:tcPr>
          <w:p w:rsidR="00FA1368" w:rsidRDefault="00FA1368" w:rsidP="00FA1368">
            <w:pPr>
              <w:jc w:val="center"/>
            </w:pPr>
            <w:r>
              <w:t>Date</w:t>
            </w:r>
          </w:p>
        </w:tc>
        <w:tc>
          <w:tcPr>
            <w:tcW w:w="3192" w:type="dxa"/>
          </w:tcPr>
          <w:p w:rsidR="00FA1368" w:rsidRDefault="00FA1368" w:rsidP="00FA1368">
            <w:pPr>
              <w:jc w:val="center"/>
            </w:pPr>
            <w:r>
              <w:t>Hours Earned</w:t>
            </w:r>
          </w:p>
        </w:tc>
      </w:tr>
      <w:tr w:rsidR="00426446" w:rsidTr="00FA1368">
        <w:tc>
          <w:tcPr>
            <w:tcW w:w="3192" w:type="dxa"/>
          </w:tcPr>
          <w:p w:rsidR="00426446" w:rsidRDefault="00426446" w:rsidP="0069603E">
            <w:pPr>
              <w:jc w:val="center"/>
            </w:pPr>
            <w:r>
              <w:t>Blood Bourne Pathogens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4/2011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E46149" w:rsidTr="00FA1368">
        <w:tc>
          <w:tcPr>
            <w:tcW w:w="3192" w:type="dxa"/>
          </w:tcPr>
          <w:p w:rsidR="00E46149" w:rsidRDefault="00E46149" w:rsidP="0069603E">
            <w:pPr>
              <w:jc w:val="center"/>
            </w:pPr>
            <w:r>
              <w:t xml:space="preserve">Neonatal Resuscitation Provider Renewal Course </w:t>
            </w:r>
          </w:p>
        </w:tc>
        <w:tc>
          <w:tcPr>
            <w:tcW w:w="3192" w:type="dxa"/>
          </w:tcPr>
          <w:p w:rsidR="00E46149" w:rsidRDefault="00E46149" w:rsidP="00FA1368">
            <w:pPr>
              <w:jc w:val="center"/>
            </w:pPr>
            <w:r>
              <w:t>3/2011</w:t>
            </w:r>
          </w:p>
        </w:tc>
        <w:tc>
          <w:tcPr>
            <w:tcW w:w="3192" w:type="dxa"/>
          </w:tcPr>
          <w:p w:rsidR="00E46149" w:rsidRDefault="00426446" w:rsidP="00FA1368">
            <w:pPr>
              <w:jc w:val="center"/>
            </w:pPr>
            <w:r>
              <w:t>4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Late-Onset Alcoholism in the Community</w:t>
            </w:r>
          </w:p>
          <w:p w:rsidR="00FA1368" w:rsidRDefault="0069603E" w:rsidP="0069603E">
            <w:pPr>
              <w:jc w:val="center"/>
            </w:pPr>
            <w:r>
              <w:t xml:space="preserve"> CE101-60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The Germy Truth About Public Swimming Pools</w:t>
            </w:r>
          </w:p>
          <w:p w:rsidR="00FA1368" w:rsidRDefault="0069603E" w:rsidP="0069603E">
            <w:pPr>
              <w:jc w:val="center"/>
            </w:pPr>
            <w:r>
              <w:t xml:space="preserve"> CE483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Screening</w:t>
            </w:r>
          </w:p>
          <w:p w:rsidR="00FA1368" w:rsidRDefault="0069603E" w:rsidP="0069603E">
            <w:pPr>
              <w:jc w:val="center"/>
            </w:pPr>
            <w:r>
              <w:t xml:space="preserve"> CE211-60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Florida Update - HIV/AIDS in the New Millennium</w:t>
            </w:r>
          </w:p>
          <w:p w:rsidR="00FA1368" w:rsidRDefault="0069603E" w:rsidP="0069603E">
            <w:pPr>
              <w:jc w:val="center"/>
            </w:pPr>
            <w:r>
              <w:t xml:space="preserve"> CE234-60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Domestic Violence Advocacy</w:t>
            </w:r>
          </w:p>
          <w:p w:rsidR="00FA1368" w:rsidRDefault="0069603E" w:rsidP="0069603E">
            <w:pPr>
              <w:jc w:val="center"/>
            </w:pPr>
            <w:r>
              <w:t xml:space="preserve"> 60133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Will Avian Flu Mutate into a Pandemic?</w:t>
            </w:r>
          </w:p>
          <w:p w:rsidR="00FA1368" w:rsidRDefault="0069603E" w:rsidP="0069603E">
            <w:pPr>
              <w:jc w:val="center"/>
            </w:pPr>
            <w:r>
              <w:t xml:space="preserve"> CE341-60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Uncovering Abuse in the Pregnant Woman</w:t>
            </w:r>
          </w:p>
          <w:p w:rsidR="00FA1368" w:rsidRDefault="0069603E" w:rsidP="0069603E">
            <w:pPr>
              <w:jc w:val="center"/>
            </w:pPr>
            <w:r>
              <w:t xml:space="preserve"> CE205-60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Women Face Special Lung Cancer Risks</w:t>
            </w:r>
          </w:p>
          <w:p w:rsidR="00FA1368" w:rsidRDefault="0069603E" w:rsidP="0069603E">
            <w:pPr>
              <w:jc w:val="center"/>
            </w:pPr>
            <w:r>
              <w:t xml:space="preserve"> CE425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Disease Management Empowers Patients‚ Improves Lives</w:t>
            </w:r>
          </w:p>
          <w:p w:rsidR="00FA1368" w:rsidRDefault="0069603E" w:rsidP="0069603E">
            <w:pPr>
              <w:jc w:val="center"/>
            </w:pPr>
            <w:r>
              <w:t xml:space="preserve"> CE354-60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Body Fat Shapes Patients’ Health</w:t>
            </w:r>
          </w:p>
          <w:p w:rsidR="00FA1368" w:rsidRDefault="0069603E" w:rsidP="0069603E">
            <w:pPr>
              <w:jc w:val="center"/>
            </w:pPr>
            <w:r>
              <w:t xml:space="preserve"> CE375-60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69603E" w:rsidRDefault="0069603E" w:rsidP="0069603E">
            <w:pPr>
              <w:jc w:val="center"/>
            </w:pPr>
            <w:r>
              <w:t>Exercise for Health and Fitness</w:t>
            </w:r>
          </w:p>
          <w:p w:rsidR="00FA1368" w:rsidRDefault="0069603E" w:rsidP="0069603E">
            <w:pPr>
              <w:jc w:val="center"/>
            </w:pPr>
            <w:r>
              <w:t xml:space="preserve"> CE251-60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Advance Directives</w:t>
            </w:r>
          </w:p>
          <w:p w:rsidR="00FA1368" w:rsidRDefault="007E44EE" w:rsidP="007E44EE">
            <w:pPr>
              <w:jc w:val="center"/>
            </w:pPr>
            <w:r>
              <w:t xml:space="preserve"> CE535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69603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Biological Weapons &amp; Emergency Preparedness‚ Part 1</w:t>
            </w:r>
          </w:p>
          <w:p w:rsidR="00FA1368" w:rsidRDefault="007E44EE" w:rsidP="007E44EE">
            <w:pPr>
              <w:jc w:val="center"/>
            </w:pPr>
            <w:r>
              <w:t xml:space="preserve"> CE286-60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Dengue Fever Could Threaten U.S.</w:t>
            </w:r>
          </w:p>
          <w:p w:rsidR="00FA1368" w:rsidRDefault="007E44EE" w:rsidP="007E44EE">
            <w:pPr>
              <w:jc w:val="center"/>
            </w:pPr>
            <w:r>
              <w:t xml:space="preserve"> CE482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Epidemiology: Introductory Concepts</w:t>
            </w:r>
          </w:p>
          <w:p w:rsidR="00FA1368" w:rsidRDefault="007E44EE" w:rsidP="007E44EE">
            <w:pPr>
              <w:jc w:val="center"/>
            </w:pPr>
            <w:r>
              <w:lastRenderedPageBreak/>
              <w:t xml:space="preserve"> CE108-60 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lastRenderedPageBreak/>
              <w:t>2/2011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lastRenderedPageBreak/>
              <w:t>Emerging Infectious Diseases</w:t>
            </w:r>
          </w:p>
          <w:p w:rsidR="00FA1368" w:rsidRDefault="007E44EE" w:rsidP="007E44EE">
            <w:pPr>
              <w:jc w:val="center"/>
            </w:pPr>
            <w:r>
              <w:t xml:space="preserve"> CE527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2/2011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Closing the Gaps in Children’s Care</w:t>
            </w:r>
          </w:p>
          <w:p w:rsidR="00FA1368" w:rsidRDefault="007E44EE" w:rsidP="007E44EE">
            <w:pPr>
              <w:jc w:val="center"/>
            </w:pPr>
            <w:r>
              <w:t xml:space="preserve"> CE274-60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Clinical Management of Adults with HIV Opportunistic Infections</w:t>
            </w:r>
          </w:p>
          <w:p w:rsidR="00FA1368" w:rsidRDefault="007E44EE" w:rsidP="007E44EE">
            <w:pPr>
              <w:jc w:val="center"/>
            </w:pPr>
            <w:r>
              <w:t xml:space="preserve"> CE311-60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Beyond Standardized Care for the Homeless and Mentally Ill</w:t>
            </w:r>
          </w:p>
          <w:p w:rsidR="00FA1368" w:rsidRDefault="007E44EE" w:rsidP="007E44EE">
            <w:pPr>
              <w:jc w:val="center"/>
            </w:pPr>
            <w:r>
              <w:t xml:space="preserve"> CE347-60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Adolescent Dating Violence</w:t>
            </w:r>
          </w:p>
          <w:p w:rsidR="00FA1368" w:rsidRDefault="007E44EE" w:rsidP="007E44EE">
            <w:pPr>
              <w:jc w:val="center"/>
            </w:pPr>
            <w:r>
              <w:t xml:space="preserve"> CE269-60</w:t>
            </w:r>
          </w:p>
        </w:tc>
        <w:tc>
          <w:tcPr>
            <w:tcW w:w="3192" w:type="dxa"/>
          </w:tcPr>
          <w:p w:rsidR="00FA1368" w:rsidRDefault="007E44EE" w:rsidP="007E44EE">
            <w:pPr>
              <w:tabs>
                <w:tab w:val="left" w:pos="1021"/>
              </w:tabs>
            </w:pPr>
            <w:r>
              <w:tab/>
              <w:t xml:space="preserve">   1/2011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7E44EE" w:rsidRDefault="007E44EE" w:rsidP="007E44EE">
            <w:pPr>
              <w:jc w:val="center"/>
            </w:pPr>
            <w:r>
              <w:t>Child Abuse</w:t>
            </w:r>
          </w:p>
          <w:p w:rsidR="00FA1368" w:rsidRDefault="007E44EE" w:rsidP="007E44EE">
            <w:pPr>
              <w:jc w:val="center"/>
            </w:pPr>
            <w:r>
              <w:t xml:space="preserve"> CE185-60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Emergency Management Institute</w:t>
            </w:r>
          </w:p>
          <w:p w:rsidR="007E44EE" w:rsidRDefault="007E44EE" w:rsidP="00FA1368">
            <w:pPr>
              <w:jc w:val="center"/>
            </w:pPr>
            <w:r>
              <w:t>IS-00703a</w:t>
            </w:r>
          </w:p>
          <w:p w:rsidR="007E44EE" w:rsidRDefault="007E44EE" w:rsidP="00FA1368">
            <w:pPr>
              <w:jc w:val="center"/>
            </w:pPr>
            <w:r>
              <w:t>NIMS Resource Management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1/2011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</w:t>
            </w:r>
          </w:p>
        </w:tc>
      </w:tr>
      <w:tr w:rsidR="00FA1368" w:rsidTr="00FA1368"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Orlando Health:</w:t>
            </w:r>
          </w:p>
          <w:p w:rsidR="007E44EE" w:rsidRDefault="007E44EE" w:rsidP="00FA1368">
            <w:pPr>
              <w:jc w:val="center"/>
            </w:pPr>
            <w:r>
              <w:t>CARE 2011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1/2011</w:t>
            </w:r>
          </w:p>
        </w:tc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Review Course</w:t>
            </w:r>
          </w:p>
        </w:tc>
      </w:tr>
      <w:tr w:rsidR="00FA1368" w:rsidTr="00FA1368"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Orlando Health:</w:t>
            </w:r>
          </w:p>
          <w:p w:rsidR="007E44EE" w:rsidRDefault="007E44EE" w:rsidP="00FA1368">
            <w:pPr>
              <w:jc w:val="center"/>
            </w:pPr>
            <w:r>
              <w:t>Infectious Diseases</w:t>
            </w:r>
          </w:p>
        </w:tc>
        <w:tc>
          <w:tcPr>
            <w:tcW w:w="3192" w:type="dxa"/>
          </w:tcPr>
          <w:p w:rsidR="00FA1368" w:rsidRDefault="007E44EE" w:rsidP="00FA1368">
            <w:pPr>
              <w:jc w:val="center"/>
            </w:pPr>
            <w:r>
              <w:t>9/2010</w:t>
            </w:r>
          </w:p>
        </w:tc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Review Course</w:t>
            </w:r>
          </w:p>
        </w:tc>
      </w:tr>
      <w:tr w:rsidR="00FA1368" w:rsidTr="00FA1368">
        <w:tc>
          <w:tcPr>
            <w:tcW w:w="3192" w:type="dxa"/>
          </w:tcPr>
          <w:p w:rsidR="00FA1368" w:rsidRDefault="000653A2" w:rsidP="000653A2">
            <w:pPr>
              <w:jc w:val="center"/>
            </w:pPr>
            <w:r>
              <w:t>Human Milk in the NICU: Translating Evidence into Practice</w:t>
            </w:r>
          </w:p>
        </w:tc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7/2010</w:t>
            </w:r>
          </w:p>
        </w:tc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9</w:t>
            </w:r>
          </w:p>
        </w:tc>
      </w:tr>
      <w:tr w:rsidR="00FA1368" w:rsidTr="00FA1368"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Orlando Health:</w:t>
            </w:r>
          </w:p>
          <w:p w:rsidR="000653A2" w:rsidRDefault="000653A2" w:rsidP="00FA1368">
            <w:pPr>
              <w:jc w:val="center"/>
            </w:pPr>
            <w:r>
              <w:t>Care 2010</w:t>
            </w:r>
          </w:p>
        </w:tc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5/2010</w:t>
            </w:r>
          </w:p>
        </w:tc>
        <w:tc>
          <w:tcPr>
            <w:tcW w:w="3192" w:type="dxa"/>
          </w:tcPr>
          <w:p w:rsidR="00FA1368" w:rsidRDefault="000653A2" w:rsidP="00FA1368">
            <w:pPr>
              <w:jc w:val="center"/>
            </w:pPr>
            <w:r>
              <w:t>Review Course</w:t>
            </w:r>
          </w:p>
        </w:tc>
      </w:tr>
      <w:tr w:rsidR="00FA1368" w:rsidTr="00FA1368"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Neonatal Pain:</w:t>
            </w:r>
          </w:p>
          <w:p w:rsidR="00426446" w:rsidRDefault="00426446" w:rsidP="00FA1368">
            <w:pPr>
              <w:jc w:val="center"/>
            </w:pPr>
            <w:r>
              <w:t>N-Pass Pain Tool</w:t>
            </w:r>
          </w:p>
        </w:tc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5/2010</w:t>
            </w:r>
          </w:p>
        </w:tc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4.5</w:t>
            </w:r>
          </w:p>
        </w:tc>
      </w:tr>
      <w:tr w:rsidR="00FA1368" w:rsidTr="00FA1368"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BLS Renewal</w:t>
            </w:r>
          </w:p>
        </w:tc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3/2010</w:t>
            </w:r>
          </w:p>
        </w:tc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4.0</w:t>
            </w:r>
          </w:p>
        </w:tc>
      </w:tr>
      <w:tr w:rsidR="00FA1368" w:rsidTr="00FA1368">
        <w:tc>
          <w:tcPr>
            <w:tcW w:w="3192" w:type="dxa"/>
          </w:tcPr>
          <w:p w:rsidR="00FA1368" w:rsidRDefault="00426446" w:rsidP="00FA1368">
            <w:pPr>
              <w:jc w:val="center"/>
            </w:pPr>
            <w:r w:rsidRPr="00426446">
              <w:t>E Info: PXP Glucose Meter</w:t>
            </w:r>
          </w:p>
        </w:tc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1/2010</w:t>
            </w:r>
          </w:p>
        </w:tc>
        <w:tc>
          <w:tcPr>
            <w:tcW w:w="3192" w:type="dxa"/>
          </w:tcPr>
          <w:p w:rsidR="00FA1368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Pr="00426446" w:rsidRDefault="00426446" w:rsidP="00FA1368">
            <w:pPr>
              <w:jc w:val="center"/>
            </w:pPr>
            <w:proofErr w:type="spellStart"/>
            <w:r w:rsidRPr="00426446">
              <w:t>Bloodborne</w:t>
            </w:r>
            <w:proofErr w:type="spellEnd"/>
            <w:r w:rsidRPr="00426446">
              <w:t xml:space="preserve"> Pathogens 2010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1/2010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Pr="00426446" w:rsidRDefault="00426446" w:rsidP="00FA1368">
            <w:pPr>
              <w:jc w:val="center"/>
            </w:pPr>
            <w:r>
              <w:t>Cultural Competence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1/2010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ACR Exam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10/09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Default="00426446" w:rsidP="00FA1368">
            <w:pPr>
              <w:jc w:val="center"/>
            </w:pPr>
            <w:proofErr w:type="spellStart"/>
            <w:r w:rsidRPr="00426446">
              <w:t>EInfo</w:t>
            </w:r>
            <w:proofErr w:type="spellEnd"/>
            <w:r w:rsidRPr="00426446">
              <w:t xml:space="preserve">: </w:t>
            </w:r>
            <w:proofErr w:type="spellStart"/>
            <w:r w:rsidRPr="00426446">
              <w:t>Alaris</w:t>
            </w:r>
            <w:proofErr w:type="spellEnd"/>
            <w:r w:rsidRPr="00426446">
              <w:t xml:space="preserve"> Upgrade Training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09/09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Default="00426446" w:rsidP="00FA1368">
            <w:pPr>
              <w:jc w:val="center"/>
            </w:pPr>
            <w:r w:rsidRPr="00426446">
              <w:t>E Video: Hospital Fire Safety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Care 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Review Course</w:t>
            </w:r>
          </w:p>
        </w:tc>
      </w:tr>
      <w:tr w:rsidR="00426446" w:rsidTr="00FA1368">
        <w:tc>
          <w:tcPr>
            <w:tcW w:w="3192" w:type="dxa"/>
          </w:tcPr>
          <w:p w:rsidR="00426446" w:rsidRDefault="00426446" w:rsidP="00FA1368">
            <w:pPr>
              <w:jc w:val="center"/>
            </w:pPr>
            <w:proofErr w:type="spellStart"/>
            <w:r>
              <w:t>Bloodbourne</w:t>
            </w:r>
            <w:proofErr w:type="spellEnd"/>
            <w:r>
              <w:t xml:space="preserve"> Pathogens 2009</w:t>
            </w:r>
          </w:p>
        </w:tc>
        <w:tc>
          <w:tcPr>
            <w:tcW w:w="3192" w:type="dxa"/>
          </w:tcPr>
          <w:p w:rsidR="00426446" w:rsidRDefault="00C927D6" w:rsidP="00FA1368">
            <w:pPr>
              <w:jc w:val="center"/>
            </w:pPr>
            <w:r>
              <w:t>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</w:p>
        </w:tc>
      </w:tr>
      <w:tr w:rsidR="00426446" w:rsidTr="00FA1368"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 xml:space="preserve">Blood Cultures </w:t>
            </w:r>
          </w:p>
        </w:tc>
        <w:tc>
          <w:tcPr>
            <w:tcW w:w="3192" w:type="dxa"/>
          </w:tcPr>
          <w:p w:rsidR="00426446" w:rsidRDefault="00C927D6" w:rsidP="00FA1368">
            <w:pPr>
              <w:jc w:val="center"/>
            </w:pPr>
            <w:r>
              <w:t>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</w:p>
        </w:tc>
      </w:tr>
      <w:tr w:rsidR="00426446" w:rsidTr="00FA1368">
        <w:tc>
          <w:tcPr>
            <w:tcW w:w="3192" w:type="dxa"/>
          </w:tcPr>
          <w:p w:rsidR="00426446" w:rsidRPr="00426446" w:rsidRDefault="00426446" w:rsidP="00FA1368">
            <w:pPr>
              <w:jc w:val="center"/>
            </w:pPr>
            <w:r>
              <w:t>NRP Renewal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3/2009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  <w:r>
              <w:t>4</w:t>
            </w:r>
          </w:p>
        </w:tc>
      </w:tr>
      <w:tr w:rsidR="00426446" w:rsidTr="00FA1368">
        <w:tc>
          <w:tcPr>
            <w:tcW w:w="3192" w:type="dxa"/>
          </w:tcPr>
          <w:p w:rsidR="00426446" w:rsidRPr="00426446" w:rsidRDefault="00C927D6" w:rsidP="00C927D6">
            <w:pPr>
              <w:jc w:val="center"/>
            </w:pPr>
            <w:r w:rsidRPr="00C927D6">
              <w:t>E Video: N95 Respirator</w:t>
            </w:r>
          </w:p>
        </w:tc>
        <w:tc>
          <w:tcPr>
            <w:tcW w:w="3192" w:type="dxa"/>
          </w:tcPr>
          <w:p w:rsidR="00426446" w:rsidRDefault="00C927D6" w:rsidP="00FA1368">
            <w:pPr>
              <w:jc w:val="center"/>
            </w:pPr>
            <w:r>
              <w:t>2009</w:t>
            </w:r>
          </w:p>
        </w:tc>
        <w:tc>
          <w:tcPr>
            <w:tcW w:w="3192" w:type="dxa"/>
          </w:tcPr>
          <w:p w:rsidR="00426446" w:rsidRDefault="00426446" w:rsidP="00FA1368">
            <w:pPr>
              <w:jc w:val="center"/>
            </w:pP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 w:rsidRPr="00C927D6">
              <w:t>Age Specific Development  Bridge to Learning:</w:t>
            </w:r>
            <w:r>
              <w:t xml:space="preserve"> </w:t>
            </w:r>
            <w:r w:rsidRPr="00C927D6">
              <w:t xml:space="preserve">More Complex Babies  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9/2008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30.0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 w:rsidRPr="00C927D6">
              <w:t>Regulatory Education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2/2008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Review Course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>
              <w:lastRenderedPageBreak/>
              <w:t>BLS Renewal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1/2008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4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 w:rsidRPr="00C927D6">
              <w:t>E Info: Med Safety/Care Plan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2008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Review Course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 w:rsidRPr="00C927D6">
              <w:t>Recognizing Sepsis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2008</w:t>
            </w:r>
          </w:p>
        </w:tc>
        <w:tc>
          <w:tcPr>
            <w:tcW w:w="3192" w:type="dxa"/>
          </w:tcPr>
          <w:p w:rsidR="00C927D6" w:rsidRDefault="00527A9E" w:rsidP="00FA1368">
            <w:pPr>
              <w:jc w:val="center"/>
            </w:pPr>
            <w:r>
              <w:t xml:space="preserve">Review 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>
              <w:t>CARE 2008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2008</w:t>
            </w:r>
          </w:p>
        </w:tc>
        <w:tc>
          <w:tcPr>
            <w:tcW w:w="3192" w:type="dxa"/>
          </w:tcPr>
          <w:p w:rsidR="00C927D6" w:rsidRDefault="00527A9E" w:rsidP="00FA1368">
            <w:pPr>
              <w:jc w:val="center"/>
            </w:pPr>
            <w:r>
              <w:t>Review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proofErr w:type="spellStart"/>
            <w:r>
              <w:t>Bloodbourne</w:t>
            </w:r>
            <w:proofErr w:type="spellEnd"/>
            <w:r>
              <w:t xml:space="preserve"> Pathogens 2008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2008</w:t>
            </w:r>
          </w:p>
        </w:tc>
        <w:tc>
          <w:tcPr>
            <w:tcW w:w="3192" w:type="dxa"/>
          </w:tcPr>
          <w:p w:rsidR="00C927D6" w:rsidRDefault="00527A9E" w:rsidP="00FA1368">
            <w:pPr>
              <w:jc w:val="center"/>
            </w:pPr>
            <w:r>
              <w:t>Review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>
              <w:t>Blood Administration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2008</w:t>
            </w:r>
          </w:p>
        </w:tc>
        <w:tc>
          <w:tcPr>
            <w:tcW w:w="3192" w:type="dxa"/>
          </w:tcPr>
          <w:p w:rsidR="00C927D6" w:rsidRDefault="00527A9E" w:rsidP="00FA1368">
            <w:pPr>
              <w:jc w:val="center"/>
            </w:pPr>
            <w:r>
              <w:t>Review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>
              <w:t>Stable Baby Program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11/2007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10.0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>
              <w:t xml:space="preserve">HERO Monitor </w:t>
            </w:r>
            <w:proofErr w:type="spellStart"/>
            <w:r>
              <w:t>Inservice</w:t>
            </w:r>
            <w:proofErr w:type="spellEnd"/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11/2007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30.0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 w:rsidRPr="00C927D6">
              <w:t xml:space="preserve">Age Specific Development  ROP </w:t>
            </w:r>
            <w:proofErr w:type="spellStart"/>
            <w:r w:rsidRPr="00C927D6">
              <w:t>Inservice</w:t>
            </w:r>
            <w:proofErr w:type="spellEnd"/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08/2007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12.0</w:t>
            </w:r>
          </w:p>
        </w:tc>
      </w:tr>
      <w:tr w:rsidR="00C927D6" w:rsidTr="00FA1368">
        <w:tc>
          <w:tcPr>
            <w:tcW w:w="3192" w:type="dxa"/>
          </w:tcPr>
          <w:p w:rsidR="00C927D6" w:rsidRPr="00C927D6" w:rsidRDefault="00C927D6" w:rsidP="00C927D6">
            <w:pPr>
              <w:jc w:val="center"/>
            </w:pPr>
            <w:r w:rsidRPr="00C927D6">
              <w:t>Ag</w:t>
            </w:r>
            <w:r>
              <w:t>e Specific Development  Develop</w:t>
            </w:r>
            <w:r w:rsidRPr="00C927D6">
              <w:t>mental Approaches to Care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08/2007</w:t>
            </w:r>
          </w:p>
        </w:tc>
        <w:tc>
          <w:tcPr>
            <w:tcW w:w="3192" w:type="dxa"/>
          </w:tcPr>
          <w:p w:rsidR="00C927D6" w:rsidRDefault="00C927D6" w:rsidP="00FA1368">
            <w:pPr>
              <w:jc w:val="center"/>
            </w:pPr>
            <w:r>
              <w:t>8.0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9264F1">
            <w:pPr>
              <w:jc w:val="center"/>
            </w:pPr>
            <w:r>
              <w:t>GN Orientation</w:t>
            </w:r>
          </w:p>
        </w:tc>
        <w:tc>
          <w:tcPr>
            <w:tcW w:w="3192" w:type="dxa"/>
          </w:tcPr>
          <w:p w:rsidR="00824ED1" w:rsidRDefault="00824ED1" w:rsidP="009264F1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9264F1">
            <w:pPr>
              <w:jc w:val="center"/>
            </w:pPr>
            <w:r>
              <w:t>Introduction Course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 w:rsidRPr="00824ED1">
              <w:t>NRP Provider-5th Edition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08/2007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9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 w:rsidRPr="00824ED1">
              <w:t>NICU Course Week 2  Neonatal Core Course Week #2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08/2007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8.0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>
              <w:t>IV Skills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07/2007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2.0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bookmarkStart w:id="0" w:name="_GoBack"/>
            <w:r w:rsidRPr="00824ED1">
              <w:t>NICU Course Week 1  Neonatal Core Course Week#1</w:t>
            </w:r>
            <w:bookmarkEnd w:id="0"/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07/2007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8.0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 w:rsidRPr="00824ED1">
              <w:t>Acute Care RN Clinical Ladder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 w:rsidRPr="00824ED1">
              <w:t>Moderate/Deep Sedation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>
              <w:t>Insulin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Pr="00C927D6" w:rsidRDefault="00824ED1" w:rsidP="00C927D6">
            <w:pPr>
              <w:jc w:val="center"/>
            </w:pPr>
            <w:r>
              <w:t>IV Therapy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 xml:space="preserve">2007 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Default="00824ED1" w:rsidP="00C927D6">
            <w:pPr>
              <w:jc w:val="center"/>
            </w:pPr>
            <w:r>
              <w:t>Isolation Procedures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 w:rsidRPr="00824ED1"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Default="00824ED1" w:rsidP="00C927D6">
            <w:pPr>
              <w:jc w:val="center"/>
            </w:pPr>
            <w:r>
              <w:t>Phlebotomy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 w:rsidRPr="00824ED1"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Default="00824ED1" w:rsidP="00C927D6">
            <w:pPr>
              <w:jc w:val="center"/>
            </w:pPr>
            <w:r w:rsidRPr="00824ED1">
              <w:t>Nursing Orientation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4.0</w:t>
            </w:r>
          </w:p>
        </w:tc>
      </w:tr>
      <w:tr w:rsidR="00824ED1" w:rsidTr="00FA1368">
        <w:tc>
          <w:tcPr>
            <w:tcW w:w="3192" w:type="dxa"/>
          </w:tcPr>
          <w:p w:rsidR="00824ED1" w:rsidRPr="00824ED1" w:rsidRDefault="00824ED1" w:rsidP="00C927D6">
            <w:pPr>
              <w:jc w:val="center"/>
            </w:pPr>
            <w:r w:rsidRPr="00824ED1">
              <w:t xml:space="preserve">Nursing Phlebotomy Skills    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4.0</w:t>
            </w:r>
          </w:p>
        </w:tc>
      </w:tr>
      <w:tr w:rsidR="00824ED1" w:rsidTr="00FA1368">
        <w:tc>
          <w:tcPr>
            <w:tcW w:w="3192" w:type="dxa"/>
          </w:tcPr>
          <w:p w:rsidR="00824ED1" w:rsidRPr="00824ED1" w:rsidRDefault="00824ED1" w:rsidP="00C927D6">
            <w:pPr>
              <w:jc w:val="center"/>
            </w:pPr>
            <w:r>
              <w:t>Restraint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 w:rsidRPr="00824ED1"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Pr="00824ED1" w:rsidRDefault="00824ED1" w:rsidP="00C927D6">
            <w:pPr>
              <w:jc w:val="center"/>
            </w:pPr>
            <w:r>
              <w:t>Orientation CAI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 w:rsidRPr="00824ED1"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Pr="00824ED1" w:rsidRDefault="00824ED1" w:rsidP="00C927D6">
            <w:pPr>
              <w:jc w:val="center"/>
            </w:pPr>
            <w:r>
              <w:t>Barcode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 w:rsidRPr="00824ED1">
              <w:t>Review Course</w:t>
            </w:r>
          </w:p>
        </w:tc>
      </w:tr>
      <w:tr w:rsidR="00824ED1" w:rsidTr="00FA1368">
        <w:tc>
          <w:tcPr>
            <w:tcW w:w="3192" w:type="dxa"/>
          </w:tcPr>
          <w:p w:rsidR="00824ED1" w:rsidRDefault="00824ED1" w:rsidP="00C927D6">
            <w:pPr>
              <w:jc w:val="center"/>
            </w:pPr>
            <w:r>
              <w:t>Age Specific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>
              <w:t>2007</w:t>
            </w:r>
          </w:p>
        </w:tc>
        <w:tc>
          <w:tcPr>
            <w:tcW w:w="3192" w:type="dxa"/>
          </w:tcPr>
          <w:p w:rsidR="00824ED1" w:rsidRDefault="00824ED1" w:rsidP="00FA1368">
            <w:pPr>
              <w:jc w:val="center"/>
            </w:pPr>
            <w:r w:rsidRPr="00824ED1">
              <w:t>Review Course</w:t>
            </w:r>
          </w:p>
        </w:tc>
      </w:tr>
    </w:tbl>
    <w:p w:rsidR="00FA1368" w:rsidRDefault="00FA1368" w:rsidP="00FA1368">
      <w:pPr>
        <w:jc w:val="center"/>
      </w:pPr>
    </w:p>
    <w:sectPr w:rsidR="00FA13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F6A" w:rsidRDefault="00DD5F6A" w:rsidP="00FA1368">
      <w:pPr>
        <w:spacing w:after="0" w:line="240" w:lineRule="auto"/>
      </w:pPr>
      <w:r>
        <w:separator/>
      </w:r>
    </w:p>
  </w:endnote>
  <w:endnote w:type="continuationSeparator" w:id="0">
    <w:p w:rsidR="00DD5F6A" w:rsidRDefault="00DD5F6A" w:rsidP="00FA1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F6A" w:rsidRDefault="00DD5F6A" w:rsidP="00FA1368">
      <w:pPr>
        <w:spacing w:after="0" w:line="240" w:lineRule="auto"/>
      </w:pPr>
      <w:r>
        <w:separator/>
      </w:r>
    </w:p>
  </w:footnote>
  <w:footnote w:type="continuationSeparator" w:id="0">
    <w:p w:rsidR="00DD5F6A" w:rsidRDefault="00DD5F6A" w:rsidP="00FA13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368"/>
    <w:rsid w:val="000653A2"/>
    <w:rsid w:val="000F55C1"/>
    <w:rsid w:val="002843C3"/>
    <w:rsid w:val="00426446"/>
    <w:rsid w:val="004F0532"/>
    <w:rsid w:val="00527A9E"/>
    <w:rsid w:val="0069603E"/>
    <w:rsid w:val="007E44EE"/>
    <w:rsid w:val="00824ED1"/>
    <w:rsid w:val="00C927D6"/>
    <w:rsid w:val="00DD5F6A"/>
    <w:rsid w:val="00E46149"/>
    <w:rsid w:val="00FA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3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A13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368"/>
  </w:style>
  <w:style w:type="paragraph" w:styleId="Footer">
    <w:name w:val="footer"/>
    <w:basedOn w:val="Normal"/>
    <w:link w:val="FooterChar"/>
    <w:uiPriority w:val="99"/>
    <w:unhideWhenUsed/>
    <w:rsid w:val="00FA13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368"/>
  </w:style>
  <w:style w:type="table" w:styleId="TableGrid">
    <w:name w:val="Table Grid"/>
    <w:basedOn w:val="TableNormal"/>
    <w:uiPriority w:val="59"/>
    <w:rsid w:val="00FA1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3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A13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368"/>
  </w:style>
  <w:style w:type="paragraph" w:styleId="Footer">
    <w:name w:val="footer"/>
    <w:basedOn w:val="Normal"/>
    <w:link w:val="FooterChar"/>
    <w:uiPriority w:val="99"/>
    <w:unhideWhenUsed/>
    <w:rsid w:val="00FA13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368"/>
  </w:style>
  <w:style w:type="table" w:styleId="TableGrid">
    <w:name w:val="Table Grid"/>
    <w:basedOn w:val="TableNormal"/>
    <w:uiPriority w:val="59"/>
    <w:rsid w:val="00FA1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6</cp:revision>
  <dcterms:created xsi:type="dcterms:W3CDTF">2011-05-30T00:13:00Z</dcterms:created>
  <dcterms:modified xsi:type="dcterms:W3CDTF">2011-06-10T01:19:00Z</dcterms:modified>
</cp:coreProperties>
</file>